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230" w:rsidRDefault="00043230">
      <w:bookmarkStart w:id="0" w:name="_GoBack"/>
      <w:bookmarkEnd w:id="0"/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1A869" wp14:editId="487685DB">
                <wp:simplePos x="0" y="0"/>
                <wp:positionH relativeFrom="column">
                  <wp:posOffset>-462915</wp:posOffset>
                </wp:positionH>
                <wp:positionV relativeFrom="paragraph">
                  <wp:posOffset>-671195</wp:posOffset>
                </wp:positionV>
                <wp:extent cx="7143750" cy="1638300"/>
                <wp:effectExtent l="0" t="0" r="0" b="0"/>
                <wp:wrapNone/>
                <wp:docPr id="2052" name="CasellaDi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638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Marie Skłodowska-Curie </w:t>
                            </w:r>
                            <w:proofErr w:type="gramStart"/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Actions :</w:t>
                            </w:r>
                            <w:proofErr w:type="gramEnd"/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043230" w:rsidRP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Individual Fellowships</w:t>
                            </w:r>
                          </w:p>
                          <w:p w:rsidR="00043230" w:rsidRPr="009D2254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D2254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Post-doc positions ENEA – 2015</w:t>
                            </w:r>
                          </w:p>
                          <w:p w:rsidR="00043230" w:rsidRPr="009D2254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lang w:val="en-US"/>
                              </w:rPr>
                            </w:pPr>
                          </w:p>
                          <w:p w:rsid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Deadline of the next call for proposals</w:t>
                            </w:r>
                            <w:r w:rsidR="00AB6FD7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for Individual Fellowships</w:t>
                            </w: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043230" w:rsidRPr="00043230" w:rsidRDefault="00043230" w:rsidP="000432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3230">
                              <w:rPr>
                                <w:rFonts w:ascii="Verdana" w:eastAsia="MS Gothic" w:hAnsi="Verdana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10 September 2015, 17:00 Brussels time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1A869" id="_x0000_t202" coordsize="21600,21600" o:spt="202" path="m,l,21600r21600,l21600,xe">
                <v:stroke joinstyle="miter"/>
                <v:path gradientshapeok="t" o:connecttype="rect"/>
              </v:shapetype>
              <v:shape id="CasellaDiTesto 1" o:spid="_x0000_s1026" type="#_x0000_t202" style="position:absolute;margin-left:-36.45pt;margin-top:-52.85pt;width:562.5pt;height:12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" fillcolor="#c00000" stroked="f">
                <v:textbox>
                  <w:txbxContent>
                    <w:p w:rsidR="00043230" w:rsidRDefault="00043230" w:rsidP="000432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Marie Skłodowska-Curie </w:t>
                      </w:r>
                      <w:proofErr w:type="gramStart"/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Actions :</w:t>
                      </w:r>
                      <w:proofErr w:type="gramEnd"/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043230" w:rsidRPr="00043230" w:rsidRDefault="00043230" w:rsidP="000432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Individual Fellowships</w:t>
                      </w:r>
                    </w:p>
                    <w:p w:rsidR="00043230" w:rsidRPr="009D2254" w:rsidRDefault="00043230" w:rsidP="000432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 w:rsidRPr="009D2254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Post-doc positions ENEA – 2015</w:t>
                      </w:r>
                    </w:p>
                    <w:p w:rsidR="00043230" w:rsidRPr="009D2254" w:rsidRDefault="00043230" w:rsidP="000432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lang w:val="en-US"/>
                        </w:rPr>
                      </w:pPr>
                    </w:p>
                    <w:p w:rsidR="00043230" w:rsidRDefault="00043230" w:rsidP="000432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Deadline of the next call for proposals</w:t>
                      </w:r>
                      <w:r w:rsidR="00AB6FD7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 xml:space="preserve"> for Individual Fellowships</w:t>
                      </w: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:</w:t>
                      </w:r>
                      <w:r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043230" w:rsidRPr="00043230" w:rsidRDefault="00043230" w:rsidP="000432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43230">
                        <w:rPr>
                          <w:rFonts w:ascii="Verdana" w:eastAsia="MS Gothic" w:hAnsi="Verdana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10 September 2015, 17:00 Brussels time</w:t>
                      </w:r>
                    </w:p>
                  </w:txbxContent>
                </v:textbox>
              </v:shape>
            </w:pict>
          </mc:Fallback>
        </mc:AlternateContent>
      </w:r>
    </w:p>
    <w:p w:rsidR="00043230" w:rsidRDefault="00043230"/>
    <w:p w:rsidR="00043230" w:rsidRDefault="00043230"/>
    <w:p w:rsidR="00043230" w:rsidRDefault="00B21CD5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A07DE" wp14:editId="640C72F0">
                <wp:simplePos x="0" y="0"/>
                <wp:positionH relativeFrom="column">
                  <wp:posOffset>-330835</wp:posOffset>
                </wp:positionH>
                <wp:positionV relativeFrom="paragraph">
                  <wp:posOffset>207010</wp:posOffset>
                </wp:positionV>
                <wp:extent cx="6858000" cy="323850"/>
                <wp:effectExtent l="0" t="0" r="19050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CD5" w:rsidRPr="00443243" w:rsidRDefault="0015549C" w:rsidP="00B21CD5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Post-doc positions in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ENEA </w:t>
                            </w:r>
                            <w:r w:rsidR="00DC4AFE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-</w:t>
                            </w:r>
                            <w:proofErr w:type="gramEnd"/>
                            <w:r w:rsidR="00DC4AFE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Research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07DE" id="Casella di testo 2" o:spid="_x0000_s1027" type="#_x0000_t202" style="position:absolute;margin-left:-26.05pt;margin-top:16.3pt;width:540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" fillcolor="#f2dbdb [661]" strokecolor="black [3200]" strokeweight="2pt">
                <v:textbox>
                  <w:txbxContent>
                    <w:p w:rsidR="00B21CD5" w:rsidRPr="00443243" w:rsidRDefault="0015549C" w:rsidP="00B21CD5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Post-doc positions in </w:t>
                      </w:r>
                      <w:proofErr w:type="gramStart"/>
                      <w:r>
                        <w:rPr>
                          <w:b/>
                          <w:sz w:val="24"/>
                          <w:lang w:val="en-US"/>
                        </w:rPr>
                        <w:t xml:space="preserve">ENEA </w:t>
                      </w:r>
                      <w:r w:rsidR="00DC4AFE">
                        <w:rPr>
                          <w:b/>
                          <w:sz w:val="24"/>
                          <w:lang w:val="en-US"/>
                        </w:rPr>
                        <w:t xml:space="preserve"> -</w:t>
                      </w:r>
                      <w:proofErr w:type="gramEnd"/>
                      <w:r w:rsidR="00DC4AFE">
                        <w:rPr>
                          <w:b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Research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B21CD5" w:rsidRDefault="00B21CD5"/>
    <w:p w:rsidR="006640A0" w:rsidRPr="00177FCD" w:rsidRDefault="006640A0" w:rsidP="006F3BC2">
      <w:pPr>
        <w:ind w:left="720"/>
        <w:contextualSpacing/>
        <w:rPr>
          <w:sz w:val="24"/>
          <w:szCs w:val="24"/>
        </w:rPr>
      </w:pPr>
    </w:p>
    <w:tbl>
      <w:tblPr>
        <w:tblStyle w:val="MediumShading2-Accent1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359"/>
      </w:tblGrid>
      <w:tr w:rsidR="002B0B6D" w:rsidRPr="009F4BE7" w:rsidTr="00A83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54" w:type="dxa"/>
            <w:gridSpan w:val="2"/>
          </w:tcPr>
          <w:p w:rsidR="002B0B6D" w:rsidRPr="009A71B7" w:rsidRDefault="002B0B6D">
            <w:pPr>
              <w:rPr>
                <w:sz w:val="28"/>
                <w:szCs w:val="28"/>
                <w:lang w:val="en-US"/>
              </w:rPr>
            </w:pPr>
            <w:r w:rsidRPr="002B0B6D">
              <w:rPr>
                <w:sz w:val="28"/>
                <w:szCs w:val="28"/>
                <w:u w:val="single"/>
                <w:lang w:val="en-US"/>
              </w:rPr>
              <w:t>Radiation Biology and Human Health</w:t>
            </w:r>
          </w:p>
        </w:tc>
      </w:tr>
      <w:tr w:rsidR="002B0B6D" w:rsidRPr="002B0B6D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ind w:left="1066" w:hanging="357"/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Toxicology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325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40.5pt" o:ole="">
                  <v:imagedata r:id="rId6" o:title=""/>
                </v:shape>
                <o:OLEObject Type="Embed" ProgID="Package" ShapeID="_x0000_i1025" DrawAspect="Content" ObjectID="_1495278374" r:id="rId7"/>
              </w:object>
            </w:r>
          </w:p>
        </w:tc>
      </w:tr>
      <w:tr w:rsidR="002B0B6D" w:rsidRPr="002B0B6D" w:rsidTr="00DA615D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Plant Biotechnology, molecular farming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2581" w:dyaOrig="811">
                <v:shape id="_x0000_i1026" type="#_x0000_t75" style="width:129pt;height:40.5pt" o:ole="">
                  <v:imagedata r:id="rId8" o:title=""/>
                </v:shape>
                <o:OLEObject Type="Embed" ProgID="Package" ShapeID="_x0000_i1026" DrawAspect="Content" ObjectID="_1495278375" r:id="rId9"/>
              </w:object>
            </w:r>
          </w:p>
        </w:tc>
      </w:tr>
      <w:tr w:rsidR="002B0B6D" w:rsidRPr="002B0B6D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Therapeutic anticancer vaccines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3450" w:dyaOrig="811">
                <v:shape id="_x0000_i1027" type="#_x0000_t75" style="width:172.5pt;height:40.5pt" o:ole="">
                  <v:imagedata r:id="rId10" o:title=""/>
                </v:shape>
                <o:OLEObject Type="Embed" ProgID="Package" ShapeID="_x0000_i1027" DrawAspect="Content" ObjectID="_1495278376" r:id="rId11"/>
              </w:object>
            </w:r>
          </w:p>
        </w:tc>
      </w:tr>
      <w:tr w:rsidR="002B0B6D" w:rsidRPr="002B0B6D" w:rsidTr="00DA6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DA615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>Neuro-toxicology</w:t>
            </w:r>
            <w:r w:rsidR="00876D58">
              <w:rPr>
                <w:sz w:val="24"/>
                <w:szCs w:val="24"/>
                <w:lang w:val="en-US"/>
              </w:rPr>
              <w:t xml:space="preserve">: </w:t>
            </w:r>
            <w:r w:rsidR="00876D58" w:rsidRPr="00876D58">
              <w:rPr>
                <w:sz w:val="24"/>
                <w:szCs w:val="24"/>
                <w:lang w:val="en-US"/>
              </w:rPr>
              <w:t>Effect of the Extremely Low Frequency Magnetic Fields (ELF-MFs) in</w:t>
            </w:r>
            <w:r w:rsidR="00DA615D">
              <w:rPr>
                <w:sz w:val="24"/>
                <w:szCs w:val="24"/>
                <w:lang w:val="en-US"/>
              </w:rPr>
              <w:t xml:space="preserve"> </w:t>
            </w:r>
            <w:r w:rsidR="00876D58" w:rsidRPr="00876D58">
              <w:rPr>
                <w:sz w:val="24"/>
                <w:szCs w:val="24"/>
                <w:lang w:val="en-US"/>
              </w:rPr>
              <w:t>neuronal cells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3090" w:dyaOrig="811">
                <v:shape id="_x0000_i1028" type="#_x0000_t75" style="width:154.5pt;height:40.5pt" o:ole="">
                  <v:imagedata r:id="rId12" o:title=""/>
                </v:shape>
                <o:OLEObject Type="Embed" ProgID="Package" ShapeID="_x0000_i1028" DrawAspect="Content" ObjectID="_1495278377" r:id="rId13"/>
              </w:object>
            </w:r>
          </w:p>
        </w:tc>
      </w:tr>
      <w:tr w:rsidR="002B0B6D" w:rsidRPr="002B0B6D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2B0B6D" w:rsidRPr="00A8362D" w:rsidRDefault="002B0B6D" w:rsidP="00A8362D">
            <w:pPr>
              <w:numPr>
                <w:ilvl w:val="0"/>
                <w:numId w:val="2"/>
              </w:numPr>
              <w:rPr>
                <w:sz w:val="24"/>
                <w:szCs w:val="24"/>
                <w:lang w:val="en-US"/>
              </w:rPr>
            </w:pPr>
            <w:r w:rsidRPr="00A8362D">
              <w:rPr>
                <w:sz w:val="24"/>
                <w:szCs w:val="24"/>
                <w:lang w:val="en-US"/>
              </w:rPr>
              <w:t xml:space="preserve">Effects of radiation exposure on </w:t>
            </w:r>
            <w:r w:rsidRPr="00A8362D">
              <w:rPr>
                <w:i/>
                <w:sz w:val="24"/>
                <w:szCs w:val="24"/>
                <w:lang w:val="en-US"/>
              </w:rPr>
              <w:t>in vitro</w:t>
            </w:r>
            <w:r w:rsidRPr="00A8362D">
              <w:rPr>
                <w:sz w:val="24"/>
                <w:szCs w:val="24"/>
                <w:lang w:val="en-US"/>
              </w:rPr>
              <w:t xml:space="preserve">, </w:t>
            </w:r>
            <w:r w:rsidRPr="00A8362D">
              <w:rPr>
                <w:i/>
                <w:sz w:val="24"/>
                <w:szCs w:val="24"/>
                <w:lang w:val="en-US"/>
              </w:rPr>
              <w:t>ex-vivo</w:t>
            </w:r>
            <w:r w:rsidRPr="00A8362D">
              <w:rPr>
                <w:sz w:val="24"/>
                <w:szCs w:val="24"/>
                <w:lang w:val="en-US"/>
              </w:rPr>
              <w:t xml:space="preserve"> and </w:t>
            </w:r>
            <w:r w:rsidRPr="00A8362D">
              <w:rPr>
                <w:i/>
                <w:sz w:val="24"/>
                <w:szCs w:val="24"/>
                <w:lang w:val="en-US"/>
              </w:rPr>
              <w:t>in-vivo</w:t>
            </w:r>
            <w:r w:rsidRPr="00A8362D">
              <w:rPr>
                <w:sz w:val="24"/>
                <w:szCs w:val="24"/>
                <w:lang w:val="en-US"/>
              </w:rPr>
              <w:t xml:space="preserve"> models</w:t>
            </w:r>
          </w:p>
        </w:tc>
        <w:tc>
          <w:tcPr>
            <w:tcW w:w="4359" w:type="dxa"/>
            <w:vAlign w:val="center"/>
          </w:tcPr>
          <w:p w:rsidR="002B0B6D" w:rsidRPr="002B0B6D" w:rsidRDefault="009118C3" w:rsidP="00876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object w:dxaOrig="4065" w:dyaOrig="811">
                <v:shape id="_x0000_i1029" type="#_x0000_t75" style="width:203.25pt;height:40.5pt" o:ole="">
                  <v:imagedata r:id="rId14" o:title=""/>
                </v:shape>
                <o:OLEObject Type="Embed" ProgID="Package" ShapeID="_x0000_i1029" DrawAspect="Content" ObjectID="_1495278378" r:id="rId15"/>
              </w:object>
            </w:r>
          </w:p>
        </w:tc>
      </w:tr>
    </w:tbl>
    <w:p w:rsidR="00B21CD5" w:rsidRPr="002B0B6D" w:rsidRDefault="00B21CD5">
      <w:pPr>
        <w:rPr>
          <w:lang w:val="en-US"/>
        </w:rPr>
      </w:pP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62420B" w:rsidRPr="0062420B" w:rsidTr="00DA6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62420B" w:rsidRPr="0062420B" w:rsidRDefault="0062420B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Nuclear Energy (Nuclear Fusion)</w:t>
            </w:r>
          </w:p>
        </w:tc>
        <w:tc>
          <w:tcPr>
            <w:tcW w:w="4394" w:type="dxa"/>
          </w:tcPr>
          <w:p w:rsidR="0062420B" w:rsidRPr="0062420B" w:rsidRDefault="00624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62420B" w:rsidRPr="0062420B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62420B" w:rsidRPr="0062420B" w:rsidRDefault="0062420B" w:rsidP="00E076B8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 xml:space="preserve">Studies on inertial confinement Nuclear Fusion </w:t>
            </w:r>
          </w:p>
        </w:tc>
        <w:tc>
          <w:tcPr>
            <w:tcW w:w="4394" w:type="dxa"/>
            <w:vAlign w:val="center"/>
          </w:tcPr>
          <w:p w:rsidR="0062420B" w:rsidRPr="00E076B8" w:rsidRDefault="00CC41AC" w:rsidP="00CC41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75" w:dyaOrig="811">
                <v:shape id="_x0000_i1030" type="#_x0000_t75" style="width:183.75pt;height:40.5pt" o:ole="">
                  <v:imagedata r:id="rId16" o:title=""/>
                </v:shape>
                <o:OLEObject Type="Embed" ProgID="Package" ShapeID="_x0000_i1030" DrawAspect="Content" ObjectID="_1495278379" r:id="rId17"/>
              </w:object>
            </w:r>
          </w:p>
        </w:tc>
      </w:tr>
      <w:tr w:rsidR="0062420B" w:rsidRPr="00CC41AC" w:rsidTr="00DA6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62420B" w:rsidRPr="0062420B" w:rsidRDefault="0062420B" w:rsidP="00E076B8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 xml:space="preserve">Applied Superconductivity </w:t>
            </w:r>
            <w:r>
              <w:rPr>
                <w:sz w:val="24"/>
                <w:szCs w:val="24"/>
                <w:lang w:val="en-US"/>
              </w:rPr>
              <w:t>–</w:t>
            </w:r>
            <w:r w:rsidRPr="006640A0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study of magnetic phenomena in superconductors</w:t>
            </w:r>
          </w:p>
        </w:tc>
        <w:tc>
          <w:tcPr>
            <w:tcW w:w="4394" w:type="dxa"/>
            <w:vAlign w:val="center"/>
          </w:tcPr>
          <w:p w:rsidR="0062420B" w:rsidRPr="00E076B8" w:rsidRDefault="00CC41AC" w:rsidP="00E076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50" w:dyaOrig="811">
                <v:shape id="_x0000_i1031" type="#_x0000_t75" style="width:172.5pt;height:40.5pt" o:ole="">
                  <v:imagedata r:id="rId18" o:title=""/>
                </v:shape>
                <o:OLEObject Type="Embed" ProgID="Package" ShapeID="_x0000_i1031" DrawAspect="Content" ObjectID="_1495278380" r:id="rId19"/>
              </w:object>
            </w:r>
          </w:p>
        </w:tc>
      </w:tr>
      <w:tr w:rsidR="0062420B" w:rsidRPr="0062420B" w:rsidTr="00DA61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62420B" w:rsidRPr="00E076B8" w:rsidRDefault="0062420B" w:rsidP="00E076B8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>Applied Superconductivity</w:t>
            </w:r>
          </w:p>
        </w:tc>
        <w:tc>
          <w:tcPr>
            <w:tcW w:w="4394" w:type="dxa"/>
            <w:vAlign w:val="center"/>
          </w:tcPr>
          <w:p w:rsidR="0062420B" w:rsidRPr="00E076B8" w:rsidRDefault="00CC41AC" w:rsidP="00E076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50" w:dyaOrig="811">
                <v:shape id="_x0000_i1032" type="#_x0000_t75" style="width:172.5pt;height:40.5pt" o:ole="">
                  <v:imagedata r:id="rId20" o:title=""/>
                </v:shape>
                <o:OLEObject Type="Embed" ProgID="Package" ShapeID="_x0000_i1032" DrawAspect="Content" ObjectID="_1495278381" r:id="rId21"/>
              </w:object>
            </w:r>
          </w:p>
        </w:tc>
      </w:tr>
    </w:tbl>
    <w:p w:rsidR="00043230" w:rsidRDefault="00043230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E076B8" w:rsidRDefault="00E076B8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E076B8" w:rsidTr="00D10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E076B8" w:rsidRPr="009118C3" w:rsidRDefault="009118C3" w:rsidP="0062420B">
            <w:pPr>
              <w:rPr>
                <w:sz w:val="28"/>
                <w:szCs w:val="28"/>
                <w:u w:val="single"/>
                <w:lang w:val="en-US"/>
              </w:rPr>
            </w:pPr>
            <w:r w:rsidRPr="009118C3">
              <w:rPr>
                <w:sz w:val="28"/>
                <w:szCs w:val="28"/>
                <w:u w:val="single"/>
                <w:lang w:val="en-US"/>
              </w:rPr>
              <w:t>Materials technologies</w:t>
            </w:r>
          </w:p>
        </w:tc>
        <w:tc>
          <w:tcPr>
            <w:tcW w:w="4394" w:type="dxa"/>
          </w:tcPr>
          <w:p w:rsidR="00E076B8" w:rsidRPr="009118C3" w:rsidRDefault="00E076B8" w:rsidP="00624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E076B8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E076B8" w:rsidRPr="009118C3" w:rsidRDefault="009118C3" w:rsidP="009118C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Materials S</w:t>
            </w:r>
            <w:r w:rsidRPr="006640A0">
              <w:rPr>
                <w:sz w:val="24"/>
                <w:szCs w:val="24"/>
                <w:lang w:val="en-US"/>
              </w:rPr>
              <w:t>cience</w:t>
            </w:r>
          </w:p>
        </w:tc>
        <w:tc>
          <w:tcPr>
            <w:tcW w:w="4394" w:type="dxa"/>
            <w:vAlign w:val="center"/>
          </w:tcPr>
          <w:p w:rsidR="00E076B8" w:rsidRPr="009118C3" w:rsidRDefault="009118C3" w:rsidP="00911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8"/>
                <w:lang w:val="en-US"/>
              </w:rPr>
            </w:pPr>
            <w:r w:rsidRPr="009118C3">
              <w:rPr>
                <w:color w:val="FFFFFF" w:themeColor="background1"/>
                <w:sz w:val="28"/>
                <w:szCs w:val="28"/>
                <w:lang w:val="en-US"/>
              </w:rPr>
              <w:object w:dxaOrig="3241" w:dyaOrig="811">
                <v:shape id="_x0000_i1033" type="#_x0000_t75" style="width:162pt;height:40.5pt" o:ole="">
                  <v:imagedata r:id="rId22" o:title=""/>
                </v:shape>
                <o:OLEObject Type="Embed" ProgID="Package" ShapeID="_x0000_i1033" DrawAspect="Content" ObjectID="_1495278382" r:id="rId23"/>
              </w:object>
            </w:r>
          </w:p>
        </w:tc>
      </w:tr>
      <w:tr w:rsidR="00E076B8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E076B8" w:rsidRPr="009118C3" w:rsidRDefault="009118C3" w:rsidP="009118C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6640A0">
              <w:rPr>
                <w:sz w:val="24"/>
                <w:szCs w:val="24"/>
                <w:lang w:val="en-US"/>
              </w:rPr>
              <w:t>Optical coatings</w:t>
            </w:r>
          </w:p>
        </w:tc>
        <w:tc>
          <w:tcPr>
            <w:tcW w:w="4394" w:type="dxa"/>
            <w:vAlign w:val="center"/>
          </w:tcPr>
          <w:p w:rsidR="00E076B8" w:rsidRPr="009118C3" w:rsidRDefault="009118C3" w:rsidP="009118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8"/>
                <w:szCs w:val="28"/>
                <w:lang w:val="en-US"/>
              </w:rPr>
            </w:pPr>
            <w:r w:rsidRPr="009118C3">
              <w:rPr>
                <w:color w:val="FFFFFF" w:themeColor="background1"/>
                <w:sz w:val="28"/>
                <w:szCs w:val="28"/>
                <w:lang w:val="en-US"/>
              </w:rPr>
              <w:object w:dxaOrig="2895" w:dyaOrig="811">
                <v:shape id="_x0000_i1034" type="#_x0000_t75" style="width:144.75pt;height:40.5pt" o:ole="">
                  <v:imagedata r:id="rId24" o:title=""/>
                </v:shape>
                <o:OLEObject Type="Embed" ProgID="Package" ShapeID="_x0000_i1034" DrawAspect="Content" ObjectID="_1495278383" r:id="rId25"/>
              </w:object>
            </w:r>
          </w:p>
        </w:tc>
      </w:tr>
    </w:tbl>
    <w:p w:rsidR="00E076B8" w:rsidRDefault="00E076B8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1C79AE" w:rsidRDefault="00DF2310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  <w:r w:rsidRPr="001C79AE"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434F7" wp14:editId="7CD0D07A">
                <wp:simplePos x="0" y="0"/>
                <wp:positionH relativeFrom="column">
                  <wp:posOffset>-330835</wp:posOffset>
                </wp:positionH>
                <wp:positionV relativeFrom="paragraph">
                  <wp:posOffset>-247650</wp:posOffset>
                </wp:positionV>
                <wp:extent cx="6858000" cy="323850"/>
                <wp:effectExtent l="0" t="0" r="19050" b="190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C79AE" w:rsidRPr="00443243" w:rsidRDefault="001C79AE" w:rsidP="001C79AE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Post-doc positions in ENEA </w:t>
                            </w:r>
                            <w:r w:rsidR="00DC4AFE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Research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34F7" id="_x0000_s1028" type="#_x0000_t202" style="position:absolute;margin-left:-26.05pt;margin-top:-19.5pt;width:540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" fillcolor="#f2dcdb" strokecolor="windowText" strokeweight="2pt">
                <v:textbox>
                  <w:txbxContent>
                    <w:p w:rsidR="001C79AE" w:rsidRPr="00443243" w:rsidRDefault="001C79AE" w:rsidP="001C79AE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Post-doc positions in ENEA </w:t>
                      </w:r>
                      <w:r w:rsidR="00DC4AFE">
                        <w:rPr>
                          <w:b/>
                          <w:sz w:val="24"/>
                          <w:lang w:val="en-US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Research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DA615D" w:rsidRDefault="00DA615D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F2310" w:rsidRDefault="00DF2310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ayout w:type="fixed"/>
        <w:tblLook w:val="04A0" w:firstRow="1" w:lastRow="0" w:firstColumn="1" w:lastColumn="0" w:noHBand="0" w:noVBand="1"/>
      </w:tblPr>
      <w:tblGrid>
        <w:gridCol w:w="5495"/>
        <w:gridCol w:w="4394"/>
      </w:tblGrid>
      <w:tr w:rsidR="001C79AE" w:rsidTr="00D10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1C79AE" w:rsidRPr="001C79AE" w:rsidRDefault="001C79AE" w:rsidP="0062420B">
            <w:pPr>
              <w:rPr>
                <w:bCs w:val="0"/>
                <w:sz w:val="28"/>
                <w:szCs w:val="28"/>
                <w:u w:val="single"/>
                <w:lang w:val="en-US"/>
              </w:rPr>
            </w:pPr>
            <w:r w:rsidRPr="001C79AE">
              <w:rPr>
                <w:bCs w:val="0"/>
                <w:sz w:val="28"/>
                <w:szCs w:val="28"/>
                <w:u w:val="single"/>
                <w:lang w:val="en-US"/>
              </w:rPr>
              <w:t>Climate and the Environment</w:t>
            </w:r>
          </w:p>
        </w:tc>
        <w:tc>
          <w:tcPr>
            <w:tcW w:w="4394" w:type="dxa"/>
          </w:tcPr>
          <w:p w:rsidR="001C79AE" w:rsidRDefault="001C79AE" w:rsidP="006242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u w:val="single"/>
                <w:lang w:val="en-US"/>
              </w:rPr>
            </w:pPr>
          </w:p>
        </w:tc>
      </w:tr>
      <w:tr w:rsidR="001C79A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Marine Ecology</w:t>
            </w:r>
          </w:p>
        </w:tc>
        <w:tc>
          <w:tcPr>
            <w:tcW w:w="4394" w:type="dxa"/>
            <w:vAlign w:val="center"/>
          </w:tcPr>
          <w:p w:rsidR="001C79AE" w:rsidRPr="00DC4AFE" w:rsidRDefault="00DC4AFE" w:rsidP="00DC4A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DC4AFE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2790" w:dyaOrig="811">
                <v:shape id="_x0000_i1035" type="#_x0000_t75" style="width:139.5pt;height:40.5pt" o:ole="">
                  <v:imagedata r:id="rId26" o:title=""/>
                </v:shape>
                <o:OLEObject Type="Embed" ProgID="Package" ShapeID="_x0000_i1035" DrawAspect="Content" ObjectID="_1495278384" r:id="rId27"/>
              </w:object>
            </w:r>
          </w:p>
        </w:tc>
      </w:tr>
      <w:tr w:rsidR="001C79AE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Marine Molecular Ecology</w:t>
            </w:r>
          </w:p>
        </w:tc>
        <w:tc>
          <w:tcPr>
            <w:tcW w:w="4394" w:type="dxa"/>
            <w:vAlign w:val="center"/>
          </w:tcPr>
          <w:p w:rsidR="001C79AE" w:rsidRPr="00DC4AFE" w:rsidRDefault="00DA615D" w:rsidP="00DA61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975" w:dyaOrig="811">
                <v:shape id="_x0000_i1036" type="#_x0000_t75" style="width:198.75pt;height:40.5pt" o:ole="">
                  <v:imagedata r:id="rId28" o:title=""/>
                </v:shape>
                <o:OLEObject Type="Embed" ProgID="Package" ShapeID="_x0000_i1036" DrawAspect="Content" ObjectID="_1495278385" r:id="rId29"/>
              </w:object>
            </w:r>
          </w:p>
        </w:tc>
      </w:tr>
      <w:tr w:rsidR="009B70B2" w:rsidRPr="00DC4AF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 xml:space="preserve">Marine Biology, </w:t>
            </w:r>
            <w:proofErr w:type="spellStart"/>
            <w:r w:rsidRPr="009B70B2">
              <w:rPr>
                <w:sz w:val="24"/>
                <w:szCs w:val="24"/>
                <w:lang w:val="en-US"/>
              </w:rPr>
              <w:t>Biomineralization</w:t>
            </w:r>
            <w:proofErr w:type="spellEnd"/>
            <w:r w:rsidRPr="009B70B2">
              <w:rPr>
                <w:sz w:val="24"/>
                <w:szCs w:val="24"/>
                <w:lang w:val="en-US"/>
              </w:rPr>
              <w:t xml:space="preserve"> and Climate Change</w:t>
            </w:r>
          </w:p>
        </w:tc>
        <w:tc>
          <w:tcPr>
            <w:tcW w:w="4394" w:type="dxa"/>
            <w:vAlign w:val="center"/>
          </w:tcPr>
          <w:p w:rsidR="009B70B2" w:rsidRPr="00173E9B" w:rsidRDefault="00173E9B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076" w:dyaOrig="811">
                <v:shape id="_x0000_i1037" type="#_x0000_t75" style="width:153.75pt;height:40.5pt" o:ole="">
                  <v:imagedata r:id="rId30" o:title=""/>
                </v:shape>
                <o:OLEObject Type="Embed" ProgID="Package" ShapeID="_x0000_i1037" DrawAspect="Content" ObjectID="_1495278386" r:id="rId31"/>
              </w:object>
            </w:r>
          </w:p>
        </w:tc>
      </w:tr>
      <w:tr w:rsidR="001C79AE" w:rsidRPr="00DC4AFE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Sustainable development of Primary Production</w:t>
            </w:r>
          </w:p>
        </w:tc>
        <w:tc>
          <w:tcPr>
            <w:tcW w:w="4394" w:type="dxa"/>
            <w:vAlign w:val="center"/>
          </w:tcPr>
          <w:p w:rsidR="001C79AE" w:rsidRPr="00173E9B" w:rsidRDefault="00173E9B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80" w:dyaOrig="811">
                <v:shape id="_x0000_i1038" type="#_x0000_t75" style="width:159pt;height:40.5pt" o:ole="">
                  <v:imagedata r:id="rId32" o:title=""/>
                </v:shape>
                <o:OLEObject Type="Embed" ProgID="Package" ShapeID="_x0000_i1038" DrawAspect="Content" ObjectID="_1495278387" r:id="rId33"/>
              </w:object>
            </w:r>
          </w:p>
        </w:tc>
      </w:tr>
      <w:tr w:rsidR="001C79A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Climate Research</w:t>
            </w:r>
          </w:p>
        </w:tc>
        <w:tc>
          <w:tcPr>
            <w:tcW w:w="4394" w:type="dxa"/>
            <w:vAlign w:val="center"/>
          </w:tcPr>
          <w:p w:rsidR="001C79AE" w:rsidRPr="00173E9B" w:rsidRDefault="00173E9B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330" w:dyaOrig="811">
                <v:shape id="_x0000_i1039" type="#_x0000_t75" style="width:166.5pt;height:40.5pt" o:ole="">
                  <v:imagedata r:id="rId34" o:title=""/>
                </v:shape>
                <o:OLEObject Type="Embed" ProgID="Package" ShapeID="_x0000_i1039" DrawAspect="Content" ObjectID="_1495278388" r:id="rId35"/>
              </w:object>
            </w:r>
          </w:p>
        </w:tc>
      </w:tr>
      <w:tr w:rsidR="009B70B2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Materials recovery from waste</w:t>
            </w:r>
          </w:p>
        </w:tc>
        <w:tc>
          <w:tcPr>
            <w:tcW w:w="4394" w:type="dxa"/>
            <w:vAlign w:val="center"/>
          </w:tcPr>
          <w:p w:rsidR="009B70B2" w:rsidRPr="00173E9B" w:rsidRDefault="00DF2310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20" w:dyaOrig="811">
                <v:shape id="_x0000_i1040" type="#_x0000_t75" style="width:156pt;height:40.5pt" o:ole="">
                  <v:imagedata r:id="rId36" o:title=""/>
                </v:shape>
                <o:OLEObject Type="Embed" ProgID="Package" ShapeID="_x0000_i1040" DrawAspect="Content" ObjectID="_1495278389" r:id="rId37"/>
              </w:object>
            </w:r>
          </w:p>
        </w:tc>
      </w:tr>
      <w:tr w:rsidR="001C79A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1C79AE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Air pollution dispersion modeling</w:t>
            </w:r>
          </w:p>
        </w:tc>
        <w:tc>
          <w:tcPr>
            <w:tcW w:w="4394" w:type="dxa"/>
            <w:vAlign w:val="center"/>
          </w:tcPr>
          <w:p w:rsidR="001C79AE" w:rsidRPr="00173E9B" w:rsidRDefault="00173E9B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2776" w:dyaOrig="811">
                <v:shape id="_x0000_i1041" type="#_x0000_t75" style="width:138.75pt;height:40.5pt" o:ole="">
                  <v:imagedata r:id="rId38" o:title=""/>
                </v:shape>
                <o:OLEObject Type="Embed" ProgID="Package" ShapeID="_x0000_i1041" DrawAspect="Content" ObjectID="_1495278390" r:id="rId39"/>
              </w:object>
            </w:r>
          </w:p>
        </w:tc>
      </w:tr>
      <w:tr w:rsidR="009B70B2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Air pollution dispersion modeling and simulation</w:t>
            </w:r>
          </w:p>
        </w:tc>
        <w:tc>
          <w:tcPr>
            <w:tcW w:w="4394" w:type="dxa"/>
            <w:vAlign w:val="center"/>
          </w:tcPr>
          <w:p w:rsidR="009B70B2" w:rsidRPr="00173E9B" w:rsidRDefault="00173E9B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06" w:dyaOrig="811">
                <v:shape id="_x0000_i1042" type="#_x0000_t75" style="width:155.25pt;height:40.5pt" o:ole="">
                  <v:imagedata r:id="rId40" o:title=""/>
                </v:shape>
                <o:OLEObject Type="Embed" ProgID="Package" ShapeID="_x0000_i1042" DrawAspect="Content" ObjectID="_1495278391" r:id="rId41"/>
              </w:object>
            </w:r>
          </w:p>
        </w:tc>
      </w:tr>
      <w:tr w:rsidR="009B70B2" w:rsidRPr="00DC4AFE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Air pollution and climate change impacts on natural ecosystems</w:t>
            </w:r>
          </w:p>
        </w:tc>
        <w:tc>
          <w:tcPr>
            <w:tcW w:w="4394" w:type="dxa"/>
            <w:vAlign w:val="center"/>
          </w:tcPr>
          <w:p w:rsidR="009B70B2" w:rsidRPr="00173E9B" w:rsidRDefault="00DF2310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2805" w:dyaOrig="811">
                <v:shape id="_x0000_i1043" type="#_x0000_t75" style="width:140.25pt;height:40.5pt" o:ole="">
                  <v:imagedata r:id="rId42" o:title=""/>
                </v:shape>
                <o:OLEObject Type="Embed" ProgID="Package" ShapeID="_x0000_i1043" DrawAspect="Content" ObjectID="_1495278392" r:id="rId43"/>
              </w:object>
            </w:r>
          </w:p>
        </w:tc>
      </w:tr>
      <w:tr w:rsidR="009B70B2" w:rsidTr="00D109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Environment and Geosciences</w:t>
            </w:r>
          </w:p>
        </w:tc>
        <w:tc>
          <w:tcPr>
            <w:tcW w:w="4394" w:type="dxa"/>
            <w:vAlign w:val="center"/>
          </w:tcPr>
          <w:p w:rsidR="009B70B2" w:rsidRPr="00173E9B" w:rsidRDefault="00DF2310" w:rsidP="00173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780" w:dyaOrig="811">
                <v:shape id="_x0000_i1044" type="#_x0000_t75" style="width:189pt;height:40.5pt" o:ole="">
                  <v:imagedata r:id="rId44" o:title=""/>
                </v:shape>
                <o:OLEObject Type="Embed" ProgID="Package" ShapeID="_x0000_i1044" DrawAspect="Content" ObjectID="_1495278393" r:id="rId45"/>
              </w:object>
            </w:r>
          </w:p>
        </w:tc>
      </w:tr>
      <w:tr w:rsidR="009B70B2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B70B2" w:rsidRPr="009B70B2" w:rsidRDefault="009B70B2" w:rsidP="009B70B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9B70B2">
              <w:rPr>
                <w:sz w:val="24"/>
                <w:szCs w:val="24"/>
                <w:lang w:val="en-US"/>
              </w:rPr>
              <w:t>Environmental Science, Aquatic ecology</w:t>
            </w:r>
          </w:p>
          <w:p w:rsidR="009B70B2" w:rsidRDefault="009B70B2" w:rsidP="009B70B2">
            <w:pPr>
              <w:rPr>
                <w:b w:val="0"/>
                <w:bCs w:val="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4394" w:type="dxa"/>
            <w:vAlign w:val="center"/>
          </w:tcPr>
          <w:p w:rsidR="009B70B2" w:rsidRPr="00173E9B" w:rsidRDefault="00DA615D" w:rsidP="00173E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object w:dxaOrig="3120" w:dyaOrig="811">
                <v:shape id="_x0000_i1045" type="#_x0000_t75" style="width:156pt;height:40.5pt" o:ole="">
                  <v:imagedata r:id="rId46" o:title=""/>
                </v:shape>
                <o:OLEObject Type="Embed" ProgID="Package" ShapeID="_x0000_i1045" DrawAspect="Content" ObjectID="_1495278394" r:id="rId47"/>
              </w:object>
            </w:r>
          </w:p>
        </w:tc>
      </w:tr>
    </w:tbl>
    <w:p w:rsidR="001C79AE" w:rsidRDefault="001C79AE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A615D" w:rsidRDefault="00DA615D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DF2310" w:rsidRPr="009F4BE7" w:rsidTr="00D109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9" w:type="dxa"/>
            <w:gridSpan w:val="2"/>
          </w:tcPr>
          <w:p w:rsidR="00DF2310" w:rsidRPr="009118C3" w:rsidRDefault="00DF2310" w:rsidP="005D6E96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Advanced Technologies for Energy and Industry</w:t>
            </w:r>
          </w:p>
        </w:tc>
      </w:tr>
      <w:tr w:rsidR="00DA615D" w:rsidRPr="00DF2310" w:rsidTr="00D109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DA615D" w:rsidRPr="009118C3" w:rsidRDefault="00DF2310" w:rsidP="005D6E96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</w:t>
            </w:r>
            <w:r w:rsidRPr="00DF2310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t xml:space="preserve"> Utilization: CO</w:t>
            </w:r>
            <w:r w:rsidRPr="00DF2310">
              <w:rPr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sz w:val="24"/>
                <w:szCs w:val="24"/>
                <w:lang w:val="en-US"/>
              </w:rPr>
              <w:t xml:space="preserve"> conversion to fuel </w:t>
            </w:r>
          </w:p>
        </w:tc>
        <w:tc>
          <w:tcPr>
            <w:tcW w:w="4394" w:type="dxa"/>
            <w:vAlign w:val="center"/>
          </w:tcPr>
          <w:p w:rsidR="00DA615D" w:rsidRPr="009118C3" w:rsidRDefault="00DF2310" w:rsidP="005D6E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color w:val="FFFFFF" w:themeColor="background1"/>
                <w:sz w:val="28"/>
                <w:szCs w:val="28"/>
                <w:lang w:val="en-US"/>
              </w:rPr>
              <w:object w:dxaOrig="3150" w:dyaOrig="811">
                <v:shape id="_x0000_i1046" type="#_x0000_t75" style="width:157.5pt;height:40.5pt" o:ole="">
                  <v:imagedata r:id="rId48" o:title=""/>
                </v:shape>
                <o:OLEObject Type="Embed" ProgID="Package" ShapeID="_x0000_i1046" DrawAspect="Content" ObjectID="_1495278395" r:id="rId49"/>
              </w:object>
            </w:r>
          </w:p>
        </w:tc>
      </w:tr>
    </w:tbl>
    <w:p w:rsidR="00DA615D" w:rsidRDefault="00DA615D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  <w:r w:rsidRPr="001C79AE"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1F6CD" wp14:editId="12A5D33E">
                <wp:simplePos x="0" y="0"/>
                <wp:positionH relativeFrom="column">
                  <wp:posOffset>-359410</wp:posOffset>
                </wp:positionH>
                <wp:positionV relativeFrom="paragraph">
                  <wp:posOffset>-419100</wp:posOffset>
                </wp:positionV>
                <wp:extent cx="6858000" cy="323850"/>
                <wp:effectExtent l="0" t="0" r="19050" b="1905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10966" w:rsidRPr="00443243" w:rsidRDefault="00D10966" w:rsidP="00D10966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Post-doc positions in ENEA - Research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F6CD" id="Casella di testo 1" o:spid="_x0000_s1029" type="#_x0000_t202" style="position:absolute;margin-left:-28.3pt;margin-top:-33pt;width:540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" fillcolor="#f2dcdb" strokecolor="windowText" strokeweight="2pt">
                <v:textbox>
                  <w:txbxContent>
                    <w:p w:rsidR="00D10966" w:rsidRPr="00443243" w:rsidRDefault="00D10966" w:rsidP="00D10966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Post-doc positions in ENEA - Research Areas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FFFFFF" w:themeColor="background1"/>
          <w:sz w:val="28"/>
          <w:szCs w:val="28"/>
          <w:u w:val="single"/>
          <w:lang w:val="en-US"/>
        </w:rPr>
        <w:t xml:space="preserve">  </w:t>
      </w:r>
    </w:p>
    <w:tbl>
      <w:tblPr>
        <w:tblStyle w:val="MediumShading2-Accent1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36468B" w:rsidRPr="0062420B" w:rsidTr="00D60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36468B" w:rsidRPr="0062420B" w:rsidRDefault="0036468B" w:rsidP="00D606D3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Renewable Sources</w:t>
            </w:r>
          </w:p>
        </w:tc>
        <w:tc>
          <w:tcPr>
            <w:tcW w:w="4394" w:type="dxa"/>
          </w:tcPr>
          <w:p w:rsidR="0036468B" w:rsidRPr="0062420B" w:rsidRDefault="0036468B" w:rsidP="00D60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36468B" w:rsidRPr="0062420B" w:rsidTr="00D6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Pr="0062420B" w:rsidRDefault="0036468B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Electric Energy Storage</w:t>
            </w:r>
            <w:r w:rsidRPr="006640A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745" w:dyaOrig="811">
                <v:shape id="_x0000_i1047" type="#_x0000_t75" style="width:137.25pt;height:40.5pt" o:ole="">
                  <v:imagedata r:id="rId50" o:title=""/>
                </v:shape>
                <o:OLEObject Type="Embed" ProgID="Package" ShapeID="_x0000_i1047" DrawAspect="Content" ObjectID="_1495278396" r:id="rId51"/>
              </w:object>
            </w:r>
          </w:p>
        </w:tc>
      </w:tr>
      <w:tr w:rsidR="0036468B" w:rsidRPr="00CC41AC" w:rsidTr="00D60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Pr="0062420B" w:rsidRDefault="0036468B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Hydrogen and Fuel Cells, High-temperature fuel cells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20" w:dyaOrig="811">
                <v:shape id="_x0000_i1048" type="#_x0000_t75" style="width:171pt;height:40.5pt" o:ole="">
                  <v:imagedata r:id="rId52" o:title=""/>
                </v:shape>
                <o:OLEObject Type="Embed" ProgID="Package" ShapeID="_x0000_i1048" DrawAspect="Content" ObjectID="_1495278397" r:id="rId53"/>
              </w:object>
            </w:r>
          </w:p>
        </w:tc>
      </w:tr>
      <w:tr w:rsidR="0036468B" w:rsidRPr="00F84683" w:rsidTr="00D60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Default="00F84683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Recovery and recycling processes of PV panels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430" w:dyaOrig="811">
                <v:shape id="_x0000_i1049" type="#_x0000_t75" style="width:121.5pt;height:40.5pt" o:ole="">
                  <v:imagedata r:id="rId54" o:title=""/>
                </v:shape>
                <o:OLEObject Type="Embed" ProgID="Package" ShapeID="_x0000_i1049" DrawAspect="Content" ObjectID="_1495278398" r:id="rId55"/>
              </w:object>
            </w:r>
          </w:p>
        </w:tc>
      </w:tr>
      <w:tr w:rsidR="0036468B" w:rsidRPr="00F84683" w:rsidTr="00D606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36468B" w:rsidRPr="00E076B8" w:rsidRDefault="00F84683" w:rsidP="00D606D3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Renewable Energy and Storage Integration into Smart Grids</w:t>
            </w:r>
          </w:p>
        </w:tc>
        <w:tc>
          <w:tcPr>
            <w:tcW w:w="4394" w:type="dxa"/>
            <w:vAlign w:val="center"/>
          </w:tcPr>
          <w:p w:rsidR="0036468B" w:rsidRPr="00E076B8" w:rsidRDefault="00F84683" w:rsidP="00D60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625" w:dyaOrig="811">
                <v:shape id="_x0000_i1050" type="#_x0000_t75" style="width:131.25pt;height:40.5pt" o:ole="">
                  <v:imagedata r:id="rId56" o:title=""/>
                </v:shape>
                <o:OLEObject Type="Embed" ProgID="Package" ShapeID="_x0000_i1050" DrawAspect="Content" ObjectID="_1495278399" r:id="rId57"/>
              </w:object>
            </w:r>
          </w:p>
        </w:tc>
      </w:tr>
    </w:tbl>
    <w:p w:rsidR="00D10966" w:rsidRDefault="00D10966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p w:rsidR="009F4BE7" w:rsidRDefault="009F4BE7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tbl>
      <w:tblPr>
        <w:tblStyle w:val="MediumShading2-Accent1"/>
        <w:tblW w:w="9889" w:type="dxa"/>
        <w:tblLayout w:type="fixed"/>
        <w:tblLook w:val="04A0" w:firstRow="1" w:lastRow="0" w:firstColumn="1" w:lastColumn="0" w:noHBand="0" w:noVBand="1"/>
      </w:tblPr>
      <w:tblGrid>
        <w:gridCol w:w="5495"/>
        <w:gridCol w:w="4394"/>
      </w:tblGrid>
      <w:tr w:rsidR="009F4BE7" w:rsidRPr="009F4BE7" w:rsidTr="00D50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:rsidR="009F4BE7" w:rsidRPr="0062420B" w:rsidRDefault="009F4BE7" w:rsidP="00D6536C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Development and applications of radiations</w:t>
            </w:r>
          </w:p>
        </w:tc>
        <w:tc>
          <w:tcPr>
            <w:tcW w:w="4394" w:type="dxa"/>
          </w:tcPr>
          <w:p w:rsidR="009F4BE7" w:rsidRPr="0062420B" w:rsidRDefault="009F4BE7" w:rsidP="00D653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9F4BE7" w:rsidRPr="0062420B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62420B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Photonics Micro and Nano-structures</w:t>
            </w:r>
            <w:r w:rsidRPr="006640A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916" w:dyaOrig="811">
                <v:shape id="_x0000_i1051" type="#_x0000_t75" style="width:195.75pt;height:40.5pt" o:ole="">
                  <v:imagedata r:id="rId58" o:title=""/>
                </v:shape>
                <o:OLEObject Type="Embed" ProgID="Package" ShapeID="_x0000_i1051" DrawAspect="Content" ObjectID="_1495278400" r:id="rId59"/>
              </w:object>
            </w:r>
          </w:p>
        </w:tc>
      </w:tr>
      <w:tr w:rsidR="009F4BE7" w:rsidRPr="00CC41AC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62420B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Solid State Laboratory: optical spectroscopy and laser confocal microscopy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540" w:dyaOrig="811">
                <v:shape id="_x0000_i1052" type="#_x0000_t75" style="width:177pt;height:40.5pt" o:ole="">
                  <v:imagedata r:id="rId60" o:title=""/>
                </v:shape>
                <o:OLEObject Type="Embed" ProgID="Package" ShapeID="_x0000_i1052" DrawAspect="Content" ObjectID="_1495278401" r:id="rId61"/>
              </w:object>
            </w:r>
          </w:p>
        </w:tc>
      </w:tr>
      <w:tr w:rsidR="009F4BE7" w:rsidRPr="00F84683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Laser assisted pyrolysis synthesis for </w:t>
            </w:r>
            <w:proofErr w:type="spellStart"/>
            <w:r>
              <w:rPr>
                <w:sz w:val="24"/>
                <w:szCs w:val="24"/>
                <w:lang w:val="en-US"/>
              </w:rPr>
              <w:t>nanopowders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production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4216" w:dyaOrig="811">
                <v:shape id="_x0000_i1053" type="#_x0000_t75" style="width:210.75pt;height:40.5pt" o:ole="">
                  <v:imagedata r:id="rId62" o:title=""/>
                </v:shape>
                <o:OLEObject Type="Embed" ProgID="Package" ShapeID="_x0000_i1053" DrawAspect="Content" ObjectID="_1495278402" r:id="rId63"/>
              </w:object>
            </w:r>
          </w:p>
        </w:tc>
      </w:tr>
      <w:tr w:rsidR="009F4BE7" w:rsidRPr="00F84683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E076B8" w:rsidRDefault="009F4BE7" w:rsidP="00D6536C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Optical and laser spectroscopic characterization of materials</w:t>
            </w: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180" w:dyaOrig="811">
                <v:shape id="_x0000_i1054" type="#_x0000_t75" style="width:159pt;height:40.5pt" o:ole="">
                  <v:imagedata r:id="rId64" o:title=""/>
                </v:shape>
                <o:OLEObject Type="Embed" ProgID="Package" ShapeID="_x0000_i1054" DrawAspect="Content" ObjectID="_1495278403" r:id="rId65"/>
              </w:object>
            </w:r>
          </w:p>
        </w:tc>
      </w:tr>
      <w:tr w:rsidR="009F4BE7" w:rsidRPr="00F84683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Default="009F4BE7" w:rsidP="000B49E2">
            <w:pPr>
              <w:spacing w:after="120"/>
              <w:ind w:left="1068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Align w:val="center"/>
          </w:tcPr>
          <w:p w:rsidR="009F4BE7" w:rsidRPr="00E076B8" w:rsidRDefault="009F4BE7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</w:p>
        </w:tc>
      </w:tr>
      <w:tr w:rsidR="000B49E2" w:rsidRPr="00F84683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0B49E2">
            <w:pPr>
              <w:numPr>
                <w:ilvl w:val="0"/>
                <w:numId w:val="2"/>
              </w:numPr>
              <w:spacing w:after="120"/>
              <w:contextualSpacing/>
              <w:rPr>
                <w:sz w:val="24"/>
                <w:szCs w:val="24"/>
                <w:lang w:val="en-US"/>
              </w:rPr>
            </w:pPr>
            <w:r w:rsidRPr="000B49E2">
              <w:rPr>
                <w:sz w:val="24"/>
                <w:szCs w:val="24"/>
                <w:lang w:val="en-US"/>
              </w:rPr>
              <w:t>Diagnostics and Metrology Laboratory:</w:t>
            </w:r>
          </w:p>
        </w:tc>
        <w:tc>
          <w:tcPr>
            <w:tcW w:w="4394" w:type="dxa"/>
            <w:vAlign w:val="center"/>
          </w:tcPr>
          <w:p w:rsidR="000B49E2" w:rsidRPr="00E076B8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</w:p>
        </w:tc>
      </w:tr>
      <w:tr w:rsidR="009F4BE7" w:rsidRPr="00F84683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Pr="009F4BE7" w:rsidRDefault="009F4BE7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Ocean Optics, HPLC pigment determination</w:t>
            </w:r>
          </w:p>
        </w:tc>
        <w:tc>
          <w:tcPr>
            <w:tcW w:w="4394" w:type="dxa"/>
            <w:vAlign w:val="center"/>
          </w:tcPr>
          <w:p w:rsidR="009F4BE7" w:rsidRPr="00E076B8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595" w:dyaOrig="811">
                <v:shape id="_x0000_i1055" type="#_x0000_t75" style="width:129.75pt;height:40.5pt" o:ole="">
                  <v:imagedata r:id="rId66" o:title=""/>
                </v:shape>
                <o:OLEObject Type="Embed" ProgID="Package" ShapeID="_x0000_i1055" DrawAspect="Content" ObjectID="_1495278404" r:id="rId67"/>
              </w:object>
            </w:r>
          </w:p>
        </w:tc>
      </w:tr>
      <w:tr w:rsidR="009F4BE7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9F4BE7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Fluorescence Spectroscopy – characterization of materials for Cultural Heritage</w:t>
            </w:r>
          </w:p>
        </w:tc>
        <w:tc>
          <w:tcPr>
            <w:tcW w:w="4394" w:type="dxa"/>
            <w:vAlign w:val="center"/>
          </w:tcPr>
          <w:p w:rsidR="009F4BE7" w:rsidRPr="00E076B8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1740" w:dyaOrig="811">
                <v:shape id="_x0000_i1056" type="#_x0000_t75" style="width:87pt;height:40.5pt" o:ole="">
                  <v:imagedata r:id="rId68" o:title=""/>
                </v:shape>
                <o:OLEObject Type="Embed" ProgID="Package" ShapeID="_x0000_i1056" DrawAspect="Content" ObjectID="_1495278405" r:id="rId69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Raman Investigation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916" w:dyaOrig="811">
                <v:shape id="_x0000_i1057" type="#_x0000_t75" style="width:195.75pt;height:40.5pt" o:ole="">
                  <v:imagedata r:id="rId70" o:title=""/>
                </v:shape>
                <o:OLEObject Type="Embed" ProgID="Package" ShapeID="_x0000_i1057" DrawAspect="Content" ObjectID="_1495278406" r:id="rId71"/>
              </w:object>
            </w:r>
          </w:p>
        </w:tc>
      </w:tr>
      <w:tr w:rsidR="000B49E2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Breakdown Spectroscopy – Laser Plasma Interaction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1605" w:dyaOrig="811">
                <v:shape id="_x0000_i1058" type="#_x0000_t75" style="width:80.25pt;height:40.5pt" o:ole="">
                  <v:imagedata r:id="rId72" o:title=""/>
                </v:shape>
                <o:OLEObject Type="Embed" ProgID="Package" ShapeID="_x0000_i1058" DrawAspect="Content" ObjectID="_1495278407" r:id="rId73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3D Laser Metrology – application in extreme environment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01" w:dyaOrig="811">
                <v:shape id="_x0000_i1059" type="#_x0000_t75" style="width:180pt;height:40.5pt" o:ole="">
                  <v:imagedata r:id="rId74" o:title=""/>
                </v:shape>
                <o:OLEObject Type="Embed" ProgID="Package" ShapeID="_x0000_i1059" DrawAspect="Content" ObjectID="_1495278408" r:id="rId75"/>
              </w:object>
            </w:r>
          </w:p>
        </w:tc>
      </w:tr>
      <w:tr w:rsidR="000B49E2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Laser methods for geochemical analysis of hydrocarbons source rock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705" w:dyaOrig="811">
                <v:shape id="_x0000_i1060" type="#_x0000_t75" style="width:185.25pt;height:40.5pt" o:ole="">
                  <v:imagedata r:id="rId76" o:title=""/>
                </v:shape>
                <o:OLEObject Type="Embed" ProgID="Package" ShapeID="_x0000_i1060" DrawAspect="Content" ObjectID="_1495278409" r:id="rId77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9F4BE7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Extremely Low Frequency electromagnetic fields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91" w:dyaOrig="811">
                <v:shape id="_x0000_i1061" type="#_x0000_t75" style="width:184.5pt;height:40.5pt" o:ole="">
                  <v:imagedata r:id="rId78" o:title=""/>
                </v:shape>
                <o:OLEObject Type="Embed" ProgID="Package" ShapeID="_x0000_i1061" DrawAspect="Content" ObjectID="_1495278410" r:id="rId79"/>
              </w:object>
            </w:r>
          </w:p>
        </w:tc>
      </w:tr>
      <w:tr w:rsidR="000B49E2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0B49E2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Atmospheric Laser remote sensing</w:t>
            </w:r>
          </w:p>
        </w:tc>
        <w:tc>
          <w:tcPr>
            <w:tcW w:w="4394" w:type="dxa"/>
            <w:vAlign w:val="center"/>
          </w:tcPr>
          <w:p w:rsidR="000B49E2" w:rsidRDefault="000B49E2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120" w:dyaOrig="811">
                <v:shape id="_x0000_i1062" type="#_x0000_t75" style="width:156pt;height:40.5pt" o:ole="">
                  <v:imagedata r:id="rId80" o:title=""/>
                </v:shape>
                <o:OLEObject Type="Embed" ProgID="Package" ShapeID="_x0000_i1062" DrawAspect="Content" ObjectID="_1495278411" r:id="rId81"/>
              </w:object>
            </w:r>
          </w:p>
        </w:tc>
      </w:tr>
      <w:tr w:rsidR="000B49E2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0B49E2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3D Laser methodology, imaging in underwater environment</w:t>
            </w:r>
          </w:p>
        </w:tc>
        <w:tc>
          <w:tcPr>
            <w:tcW w:w="4394" w:type="dxa"/>
            <w:vAlign w:val="center"/>
          </w:tcPr>
          <w:p w:rsidR="000B49E2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480" w:dyaOrig="811">
                <v:shape id="_x0000_i1063" type="#_x0000_t75" style="width:174pt;height:40.5pt" o:ole="">
                  <v:imagedata r:id="rId82" o:title=""/>
                </v:shape>
                <o:OLEObject Type="Embed" ProgID="Package" ShapeID="_x0000_i1063" DrawAspect="Content" ObjectID="_1495278412" r:id="rId83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Diagnostics for safety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555" w:dyaOrig="811">
                <v:shape id="_x0000_i1064" type="#_x0000_t75" style="width:177.75pt;height:40.5pt" o:ole="">
                  <v:imagedata r:id="rId84" o:title=""/>
                </v:shape>
                <o:OLEObject Type="Embed" ProgID="Package" ShapeID="_x0000_i1064" DrawAspect="Content" ObjectID="_1495278413" r:id="rId85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3D Laser Metrology, remote </w:t>
            </w:r>
            <w:proofErr w:type="spellStart"/>
            <w:r>
              <w:rPr>
                <w:sz w:val="24"/>
                <w:szCs w:val="24"/>
                <w:lang w:val="en-US"/>
              </w:rPr>
              <w:t>colorimetry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and advanced image processing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375" w:dyaOrig="811">
                <v:shape id="_x0000_i1065" type="#_x0000_t75" style="width:168.75pt;height:40.5pt" o:ole="">
                  <v:imagedata r:id="rId86" o:title=""/>
                </v:shape>
                <o:OLEObject Type="Embed" ProgID="Package" ShapeID="_x0000_i1065" DrawAspect="Content" ObjectID="_1495278414" r:id="rId87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Biohazards and food quality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645" w:dyaOrig="811">
                <v:shape id="_x0000_i1066" type="#_x0000_t75" style="width:182.25pt;height:40.5pt" o:ole="">
                  <v:imagedata r:id="rId88" o:title=""/>
                </v:shape>
                <o:OLEObject Type="Embed" ProgID="Package" ShapeID="_x0000_i1066" DrawAspect="Content" ObjectID="_1495278415" r:id="rId89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Breakdown Spectroscopy, material characterization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1515" w:dyaOrig="811">
                <v:shape id="_x0000_i1067" type="#_x0000_t75" style="width:75.75pt;height:40.5pt" o:ole="">
                  <v:imagedata r:id="rId90" o:title=""/>
                </v:shape>
                <o:OLEObject Type="Embed" ProgID="Package" ShapeID="_x0000_i1067" DrawAspect="Content" ObjectID="_1495278416" r:id="rId91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Satellite remote sensing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721" w:dyaOrig="811">
                <v:shape id="_x0000_i1068" type="#_x0000_t75" style="width:186pt;height:40.5pt" o:ole="">
                  <v:imagedata r:id="rId92" o:title=""/>
                </v:shape>
                <o:OLEObject Type="Embed" ProgID="Package" ShapeID="_x0000_i1068" DrawAspect="Content" ObjectID="_1495278417" r:id="rId93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spectroscopic investigation, detection of hazardous and toxic components</w:t>
            </w:r>
          </w:p>
        </w:tc>
        <w:tc>
          <w:tcPr>
            <w:tcW w:w="4394" w:type="dxa"/>
            <w:vAlign w:val="center"/>
          </w:tcPr>
          <w:p w:rsidR="00CF588F" w:rsidRDefault="00D50B12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945" w:dyaOrig="811">
                <v:shape id="_x0000_i1069" type="#_x0000_t75" style="width:197.25pt;height:40.5pt" o:ole="">
                  <v:imagedata r:id="rId94" o:title=""/>
                </v:shape>
                <o:OLEObject Type="Embed" ProgID="Package" ShapeID="_x0000_i1069" DrawAspect="Content" ObjectID="_1495278418" r:id="rId95"/>
              </w:object>
            </w:r>
          </w:p>
        </w:tc>
      </w:tr>
      <w:tr w:rsidR="00CF588F" w:rsidRPr="000B49E2" w:rsidTr="00D5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Laser Induced Fluorescence Spectroscopy, material characterization in forensic applications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2115" w:dyaOrig="811">
                <v:shape id="_x0000_i1070" type="#_x0000_t75" style="width:105.75pt;height:40.5pt" o:ole="">
                  <v:imagedata r:id="rId96" o:title=""/>
                </v:shape>
                <o:OLEObject Type="Embed" ProgID="Package" ShapeID="_x0000_i1070" DrawAspect="Content" ObjectID="_1495278419" r:id="rId97"/>
              </w:object>
            </w:r>
          </w:p>
        </w:tc>
      </w:tr>
      <w:tr w:rsidR="00CF588F" w:rsidRPr="000B49E2" w:rsidTr="00D50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vAlign w:val="center"/>
          </w:tcPr>
          <w:p w:rsidR="00CF588F" w:rsidRDefault="00CF588F" w:rsidP="000B49E2">
            <w:pPr>
              <w:pStyle w:val="ListParagraph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Tissue engineering and regenerative medicine</w:t>
            </w:r>
          </w:p>
        </w:tc>
        <w:tc>
          <w:tcPr>
            <w:tcW w:w="4394" w:type="dxa"/>
            <w:vAlign w:val="center"/>
          </w:tcPr>
          <w:p w:rsidR="00CF588F" w:rsidRDefault="00CF588F" w:rsidP="00D653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object w:dxaOrig="3241" w:dyaOrig="811">
                <v:shape id="_x0000_i1071" type="#_x0000_t75" style="width:162pt;height:40.5pt" o:ole="">
                  <v:imagedata r:id="rId98" o:title=""/>
                </v:shape>
                <o:OLEObject Type="Embed" ProgID="Package" ShapeID="_x0000_i1071" DrawAspect="Content" ObjectID="_1495278420" r:id="rId99"/>
              </w:object>
            </w:r>
          </w:p>
        </w:tc>
      </w:tr>
    </w:tbl>
    <w:p w:rsidR="009F4BE7" w:rsidRPr="0062420B" w:rsidRDefault="009F4BE7" w:rsidP="0062420B">
      <w:pPr>
        <w:spacing w:after="0" w:line="240" w:lineRule="auto"/>
        <w:rPr>
          <w:b/>
          <w:bCs/>
          <w:color w:val="FFFFFF" w:themeColor="background1"/>
          <w:sz w:val="28"/>
          <w:szCs w:val="28"/>
          <w:u w:val="single"/>
          <w:lang w:val="en-US"/>
        </w:rPr>
      </w:pPr>
    </w:p>
    <w:sectPr w:rsidR="009F4BE7" w:rsidRPr="006242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E424B"/>
    <w:multiLevelType w:val="hybridMultilevel"/>
    <w:tmpl w:val="D58E4870"/>
    <w:lvl w:ilvl="0" w:tplc="0410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3D98240E"/>
    <w:multiLevelType w:val="hybridMultilevel"/>
    <w:tmpl w:val="A882FCA0"/>
    <w:lvl w:ilvl="0" w:tplc="0410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43B7F1E"/>
    <w:multiLevelType w:val="hybridMultilevel"/>
    <w:tmpl w:val="491C24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230"/>
    <w:rsid w:val="00043230"/>
    <w:rsid w:val="00091044"/>
    <w:rsid w:val="000B49E2"/>
    <w:rsid w:val="000E3123"/>
    <w:rsid w:val="00110262"/>
    <w:rsid w:val="0015549C"/>
    <w:rsid w:val="00173E9B"/>
    <w:rsid w:val="00177FCD"/>
    <w:rsid w:val="001C79AE"/>
    <w:rsid w:val="002B0B6D"/>
    <w:rsid w:val="0036468B"/>
    <w:rsid w:val="00443243"/>
    <w:rsid w:val="004619B0"/>
    <w:rsid w:val="00582B65"/>
    <w:rsid w:val="0059212E"/>
    <w:rsid w:val="005D0CC0"/>
    <w:rsid w:val="0062420B"/>
    <w:rsid w:val="0062653D"/>
    <w:rsid w:val="006640A0"/>
    <w:rsid w:val="006F3BC2"/>
    <w:rsid w:val="0071425E"/>
    <w:rsid w:val="00717716"/>
    <w:rsid w:val="007F1344"/>
    <w:rsid w:val="00876D58"/>
    <w:rsid w:val="0089128A"/>
    <w:rsid w:val="008A2EF4"/>
    <w:rsid w:val="009118C3"/>
    <w:rsid w:val="00993D71"/>
    <w:rsid w:val="009A71B7"/>
    <w:rsid w:val="009B145C"/>
    <w:rsid w:val="009B70B2"/>
    <w:rsid w:val="009D2254"/>
    <w:rsid w:val="009F4BE7"/>
    <w:rsid w:val="00A01083"/>
    <w:rsid w:val="00A8362D"/>
    <w:rsid w:val="00A862D6"/>
    <w:rsid w:val="00AB6FD7"/>
    <w:rsid w:val="00AE35E6"/>
    <w:rsid w:val="00B21CD5"/>
    <w:rsid w:val="00BD026C"/>
    <w:rsid w:val="00C50869"/>
    <w:rsid w:val="00C51751"/>
    <w:rsid w:val="00CC41AC"/>
    <w:rsid w:val="00CF588F"/>
    <w:rsid w:val="00D10966"/>
    <w:rsid w:val="00D50B12"/>
    <w:rsid w:val="00DA615D"/>
    <w:rsid w:val="00DC4AFE"/>
    <w:rsid w:val="00DF2310"/>
    <w:rsid w:val="00E00F17"/>
    <w:rsid w:val="00E076B8"/>
    <w:rsid w:val="00E16F8A"/>
    <w:rsid w:val="00E3185D"/>
    <w:rsid w:val="00F52B9D"/>
    <w:rsid w:val="00F84683"/>
    <w:rsid w:val="00FE1722"/>
    <w:rsid w:val="00FE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742FE8-E75D-44FD-9A48-EC3F3A06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2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32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7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1083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102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619B0"/>
    <w:pPr>
      <w:spacing w:after="100"/>
    </w:pPr>
  </w:style>
  <w:style w:type="table" w:styleId="TableGrid">
    <w:name w:val="Table Grid"/>
    <w:basedOn w:val="TableNormal"/>
    <w:uiPriority w:val="59"/>
    <w:rsid w:val="002B0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1">
    <w:name w:val="Medium Shading 2 Accent 1"/>
    <w:basedOn w:val="TableNormal"/>
    <w:uiPriority w:val="64"/>
    <w:rsid w:val="002B0B6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1">
    <w:name w:val="Colorful Shading Accent 1"/>
    <w:basedOn w:val="TableNormal"/>
    <w:uiPriority w:val="71"/>
    <w:rsid w:val="00A8362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E78A7-CCC9-4667-B6E1-654C06D8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BONIOTTI</dc:creator>
  <cp:lastModifiedBy>Korisnik</cp:lastModifiedBy>
  <cp:revision>2</cp:revision>
  <cp:lastPrinted>2015-05-20T13:55:00Z</cp:lastPrinted>
  <dcterms:created xsi:type="dcterms:W3CDTF">2015-06-08T12:19:00Z</dcterms:created>
  <dcterms:modified xsi:type="dcterms:W3CDTF">2015-06-08T12:19:00Z</dcterms:modified>
</cp:coreProperties>
</file>